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BB2" w:rsidRPr="0057161E" w:rsidRDefault="00870BB2" w:rsidP="00870BB2">
      <w:pPr>
        <w:tabs>
          <w:tab w:val="num" w:pos="724"/>
        </w:tabs>
        <w:ind w:left="724" w:hanging="362"/>
        <w:jc w:val="center"/>
        <w:rPr>
          <w:b/>
          <w:sz w:val="20"/>
          <w:szCs w:val="20"/>
          <w:lang w:val="kk-KZ"/>
        </w:rPr>
      </w:pPr>
      <w:r w:rsidRPr="0057161E">
        <w:rPr>
          <w:b/>
          <w:sz w:val="20"/>
          <w:szCs w:val="20"/>
          <w:lang w:val="kk-KZ"/>
        </w:rPr>
        <w:t>Тапсырмалар:</w:t>
      </w:r>
    </w:p>
    <w:p w:rsidR="00870BB2" w:rsidRPr="0057161E" w:rsidRDefault="00870BB2" w:rsidP="00870BB2">
      <w:pPr>
        <w:numPr>
          <w:ilvl w:val="0"/>
          <w:numId w:val="1"/>
        </w:numPr>
        <w:tabs>
          <w:tab w:val="clear" w:pos="1065"/>
          <w:tab w:val="num" w:pos="724"/>
        </w:tabs>
        <w:ind w:left="724" w:hanging="362"/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Тауар- субституттың бағасы өзгерсе, тауарға сұраным өзгере ме?</w:t>
      </w:r>
    </w:p>
    <w:p w:rsidR="00870BB2" w:rsidRPr="0057161E" w:rsidRDefault="00870BB2" w:rsidP="00870BB2">
      <w:pPr>
        <w:numPr>
          <w:ilvl w:val="0"/>
          <w:numId w:val="1"/>
        </w:numPr>
        <w:tabs>
          <w:tab w:val="clear" w:pos="1065"/>
          <w:tab w:val="num" w:pos="724"/>
        </w:tabs>
        <w:ind w:left="724" w:hanging="362"/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Келесі тауарлар өзара алмасушы және өзаратолықтырушы болып санала ма?</w:t>
      </w:r>
    </w:p>
    <w:tbl>
      <w:tblPr>
        <w:tblW w:w="0" w:type="auto"/>
        <w:tblInd w:w="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3"/>
        <w:gridCol w:w="1265"/>
        <w:gridCol w:w="1265"/>
        <w:gridCol w:w="1114"/>
        <w:gridCol w:w="724"/>
      </w:tblGrid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Тауар түрлері</w:t>
            </w:r>
          </w:p>
        </w:tc>
        <w:tc>
          <w:tcPr>
            <w:tcW w:w="2530" w:type="dxa"/>
            <w:gridSpan w:val="2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Тауарға сұраным көлемі, Х</w:t>
            </w:r>
          </w:p>
        </w:tc>
        <w:tc>
          <w:tcPr>
            <w:tcW w:w="1838" w:type="dxa"/>
            <w:gridSpan w:val="2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 xml:space="preserve">Тауар бағасы </w:t>
            </w:r>
            <w:r w:rsidRPr="00F33C03">
              <w:rPr>
                <w:sz w:val="20"/>
                <w:szCs w:val="20"/>
                <w:lang w:val="en-US"/>
              </w:rPr>
              <w:t>Y</w:t>
            </w:r>
            <w:r w:rsidRPr="00F33C03">
              <w:rPr>
                <w:sz w:val="20"/>
                <w:szCs w:val="20"/>
                <w:lang w:val="kk-KZ"/>
              </w:rPr>
              <w:t xml:space="preserve"> тенге</w:t>
            </w:r>
          </w:p>
        </w:tc>
      </w:tr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айран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en-US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=15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en-US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=25</w:t>
            </w:r>
          </w:p>
        </w:tc>
        <w:tc>
          <w:tcPr>
            <w:tcW w:w="1114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en-US"/>
              </w:rPr>
              <w:t xml:space="preserve">Y – </w:t>
            </w:r>
            <w:r w:rsidRPr="00F33C03">
              <w:rPr>
                <w:sz w:val="20"/>
                <w:szCs w:val="20"/>
                <w:lang w:val="kk-KZ"/>
              </w:rPr>
              <w:t>ряженка</w:t>
            </w:r>
          </w:p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en-US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=40</w:t>
            </w:r>
          </w:p>
        </w:tc>
        <w:tc>
          <w:tcPr>
            <w:tcW w:w="724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en-US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=55</w:t>
            </w:r>
          </w:p>
        </w:tc>
      </w:tr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Сүт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=125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=100</w:t>
            </w:r>
          </w:p>
        </w:tc>
        <w:tc>
          <w:tcPr>
            <w:tcW w:w="1114" w:type="dxa"/>
          </w:tcPr>
          <w:p w:rsidR="00870BB2" w:rsidRPr="00F33C03" w:rsidRDefault="00870BB2" w:rsidP="00957B15">
            <w:pPr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en-US"/>
              </w:rPr>
              <w:t>Y-</w:t>
            </w:r>
            <w:r w:rsidRPr="00F33C03">
              <w:rPr>
                <w:sz w:val="20"/>
                <w:szCs w:val="20"/>
                <w:lang w:val="kk-KZ"/>
              </w:rPr>
              <w:t>кофе</w:t>
            </w:r>
          </w:p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=120</w:t>
            </w:r>
          </w:p>
        </w:tc>
        <w:tc>
          <w:tcPr>
            <w:tcW w:w="724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=180</w:t>
            </w:r>
          </w:p>
        </w:tc>
      </w:tr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Коньяк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=32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=28</w:t>
            </w:r>
          </w:p>
        </w:tc>
        <w:tc>
          <w:tcPr>
            <w:tcW w:w="1114" w:type="dxa"/>
          </w:tcPr>
          <w:p w:rsidR="00870BB2" w:rsidRPr="00F33C03" w:rsidRDefault="00870BB2" w:rsidP="00957B15">
            <w:pPr>
              <w:rPr>
                <w:sz w:val="20"/>
                <w:szCs w:val="20"/>
                <w:lang w:val="sr-Cyrl-CS"/>
              </w:rPr>
            </w:pPr>
            <w:r w:rsidRPr="00F33C03">
              <w:rPr>
                <w:sz w:val="20"/>
                <w:szCs w:val="20"/>
                <w:lang w:val="en-US"/>
              </w:rPr>
              <w:t>Y-</w:t>
            </w:r>
            <w:r w:rsidRPr="00F33C03">
              <w:rPr>
                <w:sz w:val="20"/>
                <w:szCs w:val="20"/>
                <w:lang w:val="sr-Cyrl-CS"/>
              </w:rPr>
              <w:t xml:space="preserve"> шарап</w:t>
            </w:r>
          </w:p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=500</w:t>
            </w:r>
          </w:p>
        </w:tc>
        <w:tc>
          <w:tcPr>
            <w:tcW w:w="724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=340</w:t>
            </w:r>
          </w:p>
        </w:tc>
      </w:tr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kk-KZ"/>
              </w:rPr>
              <w:t>Балмұздақ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=38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=30</w:t>
            </w:r>
          </w:p>
        </w:tc>
        <w:tc>
          <w:tcPr>
            <w:tcW w:w="1114" w:type="dxa"/>
          </w:tcPr>
          <w:p w:rsidR="00870BB2" w:rsidRPr="00F33C03" w:rsidRDefault="00870BB2" w:rsidP="00957B15">
            <w:pPr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en-US"/>
              </w:rPr>
              <w:t>Y-</w:t>
            </w:r>
            <w:r w:rsidRPr="00F33C03">
              <w:rPr>
                <w:sz w:val="20"/>
                <w:szCs w:val="20"/>
                <w:lang w:val="kk-KZ"/>
              </w:rPr>
              <w:t xml:space="preserve">сироп </w:t>
            </w:r>
          </w:p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=80</w:t>
            </w:r>
          </w:p>
        </w:tc>
        <w:tc>
          <w:tcPr>
            <w:tcW w:w="724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=100</w:t>
            </w:r>
          </w:p>
        </w:tc>
      </w:tr>
      <w:tr w:rsidR="00870BB2" w:rsidRPr="00F33C03" w:rsidTr="00957B15">
        <w:tc>
          <w:tcPr>
            <w:tcW w:w="1243" w:type="dxa"/>
          </w:tcPr>
          <w:p w:rsidR="00870BB2" w:rsidRPr="00F33C03" w:rsidRDefault="00870BB2" w:rsidP="00957B15">
            <w:pPr>
              <w:jc w:val="both"/>
              <w:rPr>
                <w:sz w:val="20"/>
                <w:szCs w:val="20"/>
                <w:lang w:val="en-US"/>
              </w:rPr>
            </w:pPr>
            <w:r w:rsidRPr="00F33C03">
              <w:rPr>
                <w:sz w:val="20"/>
                <w:szCs w:val="20"/>
                <w:lang w:val="kk-KZ"/>
              </w:rPr>
              <w:t>Апельсин шырыны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=100</w:t>
            </w:r>
          </w:p>
        </w:tc>
        <w:tc>
          <w:tcPr>
            <w:tcW w:w="1265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Q</w:t>
            </w:r>
            <w:r w:rsidRPr="00F33C03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=100</w:t>
            </w:r>
          </w:p>
        </w:tc>
        <w:tc>
          <w:tcPr>
            <w:tcW w:w="1114" w:type="dxa"/>
          </w:tcPr>
          <w:p w:rsidR="00870BB2" w:rsidRPr="00F33C03" w:rsidRDefault="00870BB2" w:rsidP="00957B15">
            <w:pPr>
              <w:rPr>
                <w:sz w:val="20"/>
                <w:szCs w:val="20"/>
                <w:lang w:val="kk-KZ"/>
              </w:rPr>
            </w:pPr>
            <w:r w:rsidRPr="00F33C03">
              <w:rPr>
                <w:sz w:val="20"/>
                <w:szCs w:val="20"/>
                <w:lang w:val="en-US"/>
              </w:rPr>
              <w:t>Y-</w:t>
            </w:r>
            <w:r w:rsidRPr="00F33C03">
              <w:rPr>
                <w:sz w:val="20"/>
                <w:szCs w:val="20"/>
                <w:lang w:val="kk-KZ"/>
              </w:rPr>
              <w:t xml:space="preserve"> ірімшік</w:t>
            </w:r>
          </w:p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1</w:t>
            </w:r>
            <w:r w:rsidRPr="00F33C03">
              <w:rPr>
                <w:sz w:val="20"/>
                <w:szCs w:val="20"/>
                <w:lang w:val="en-US"/>
              </w:rPr>
              <w:t>=60</w:t>
            </w:r>
          </w:p>
        </w:tc>
        <w:tc>
          <w:tcPr>
            <w:tcW w:w="724" w:type="dxa"/>
          </w:tcPr>
          <w:p w:rsidR="00870BB2" w:rsidRPr="00F33C03" w:rsidRDefault="00870BB2" w:rsidP="00957B15">
            <w:pPr>
              <w:rPr>
                <w:sz w:val="20"/>
                <w:szCs w:val="20"/>
              </w:rPr>
            </w:pPr>
            <w:r w:rsidRPr="00F33C03">
              <w:rPr>
                <w:sz w:val="20"/>
                <w:szCs w:val="20"/>
                <w:lang w:val="en-US"/>
              </w:rPr>
              <w:t>P</w:t>
            </w:r>
            <w:r w:rsidRPr="00F33C03">
              <w:rPr>
                <w:sz w:val="20"/>
                <w:szCs w:val="20"/>
                <w:vertAlign w:val="subscript"/>
                <w:lang w:val="kk-KZ"/>
              </w:rPr>
              <w:t>2</w:t>
            </w:r>
            <w:r w:rsidRPr="00F33C03">
              <w:rPr>
                <w:sz w:val="20"/>
                <w:szCs w:val="20"/>
                <w:lang w:val="en-US"/>
              </w:rPr>
              <w:t>=100</w:t>
            </w:r>
          </w:p>
        </w:tc>
      </w:tr>
    </w:tbl>
    <w:p w:rsidR="00870BB2" w:rsidRPr="0057161E" w:rsidRDefault="00870BB2" w:rsidP="00870BB2">
      <w:pPr>
        <w:jc w:val="both"/>
        <w:rPr>
          <w:sz w:val="20"/>
          <w:szCs w:val="20"/>
          <w:lang w:val="en-US"/>
        </w:rPr>
      </w:pP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en-US"/>
        </w:rPr>
        <w:t>3</w:t>
      </w:r>
      <w:r w:rsidRPr="0057161E">
        <w:rPr>
          <w:sz w:val="20"/>
          <w:szCs w:val="20"/>
          <w:lang w:val="kk-KZ"/>
        </w:rPr>
        <w:t>. Көп нүктенің орнына сәйкес келетін түсініктер мен анықтамаларды қойыңыз.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А. Арзан тауарлар..............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Ә. Гиффен тауары.............................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Б. Қымбат тауарлар..........................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1. ....................  тұтыну сапасы төмен,  жалпы тұтынушылық шығындарда алатын орны үлкен емес,  бағаның төмендеуі  ол тауарға сұранымды ұлғайтады немесе мүлдем рыноктан ығыстырады.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2. .................     сатып алушының әлеуметтік жоғары мәртебесін көрсететін айрықша сұранымға байланысты,  бағаның төмендеуі «Веблен тиімділігі» тартымдылығын кемітуге алып келуі мүмкін.</w:t>
      </w:r>
    </w:p>
    <w:p w:rsidR="00870BB2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3. .................  тұтыну құрылымында орын алады. Бағаның көтерілуі  сұранымның өсуіне, бағаның төмендеуі сұранымның азаюына алып келеді.</w:t>
      </w:r>
    </w:p>
    <w:p w:rsidR="00870BB2" w:rsidRDefault="00870BB2" w:rsidP="00870BB2">
      <w:pPr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 xml:space="preserve">4. Қорғалатын көлден балық аулауды шектеу үшін жергілікті билік бір балықшының балық аулауын </w:t>
      </w:r>
      <w:smartTag w:uri="urn:schemas-microsoft-com:office:smarttags" w:element="metricconverter">
        <w:smartTagPr>
          <w:attr w:name="ProductID" w:val="10 кг"/>
        </w:smartTagPr>
        <w:r>
          <w:rPr>
            <w:sz w:val="20"/>
            <w:szCs w:val="20"/>
            <w:lang w:val="kk-KZ"/>
          </w:rPr>
          <w:t>10 кг</w:t>
        </w:r>
      </w:smartTag>
      <w:r>
        <w:rPr>
          <w:sz w:val="20"/>
          <w:szCs w:val="20"/>
          <w:lang w:val="kk-KZ"/>
        </w:rPr>
        <w:t>.-ға шектейтіндей лицензия сатуды ұйғарды. Көл транспорт магистралынан алыс орналысқандықтан  оған жақын маңдағы ауылдардағы адамдар балық аулауға келеді.. Онда барлығы 100 балықшы бар, олардың 20-сы лицензия үшін 200 теңге., 30- 150 теңге., 30 – 100 теңге және қалған 20-сы  тек 50 теңге төлеуге даяр.</w:t>
      </w:r>
    </w:p>
    <w:p w:rsidR="00870BB2" w:rsidRDefault="00870BB2" w:rsidP="00870BB2">
      <w:pPr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1. Жергілікті тұрғындар арасындағы лицензияға сұраныс қисығын салыңыз.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2. Егер нарыққа 150 теңгемен 40 лицензия не болады? 90 лицензия 80 теңге бағамен ұсынылса ше?</w:t>
      </w:r>
    </w:p>
    <w:p w:rsidR="00870BB2" w:rsidRDefault="00870BB2" w:rsidP="00870BB2">
      <w:pPr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3. Жергілікті билік балық аулауды максималды шектей отырып және лицензия сатудан максималды табыс алатындай лицензияға қандай баға қоюы қажет?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4. Лицезияға сұраныс икемділігін анықтаңыз</w:t>
      </w:r>
    </w:p>
    <w:p w:rsidR="00870BB2" w:rsidRPr="0057161E" w:rsidRDefault="00870BB2" w:rsidP="00870BB2">
      <w:pPr>
        <w:jc w:val="center"/>
        <w:rPr>
          <w:b/>
          <w:sz w:val="20"/>
          <w:szCs w:val="20"/>
          <w:lang w:val="kk-KZ"/>
        </w:rPr>
      </w:pPr>
      <w:r w:rsidRPr="0057161E">
        <w:rPr>
          <w:b/>
          <w:sz w:val="20"/>
          <w:szCs w:val="20"/>
          <w:lang w:val="kk-KZ"/>
        </w:rPr>
        <w:t>Тестілік сұрақтар: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1. Сұраным заңы - бұл: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а) ұсынымның сұранымнан артуы, бағаны төмендетеді;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ә)  егер тұтынушылардың кірісі ұлғайса, сатып алатын тауар көлемі де өседі;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б)  сұраным қисығының  төмен жылжуы жағымды жағдаймен байланысты болады;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в) тауар бағасы төмендесе, сатып алу көлемі ұлғаяды.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2.  Х тауарының сұраным қисығының өзгеруі неге байланысты болуы мүмкін?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а)  кейбір себептерге байланысты, Х тауарының  ұсынымы азайды;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ә) Х тауарының бағасы көтерілді, осымен байланысты ол тауарға сұраным азайды;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б) Х тауарына сұраным күрт өсті, сондықтан стаып алу көлеміне оның бағасының жоғарлауы әсер етпейді;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в) Х тауарының бағасы төмендеді, оған деген сұраным ұлғайды.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3. Басқа шарттар өзгерген жоқ, бірақ тауар бағасы өссе, ұсыным заңы келесі жайдан көрінеді: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а) ұсынымның өсуі;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ә) ұсынымның азаюы;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б) ұсыным көлемінің өсуі;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в) ұсыным көлемінің азаюы.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4. Тауар нарығы тепе- тең жағдайда болады, егер: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а)  тауарға деген сұраным оған деген ұсыныммен тең болса;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ә) нарықта тауар тапшылығы, молшылығы болмайды;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б)  берілген баға бойынша тұтынушы тауардың нақты санын сатып алуға, ал сатушының тауардың дәл сондай нақты санын сату ойы бар;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в)   сұраным көлемі  тауарға деген ұсыным көлемінен төмен.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5. Егер сұранымның икемділік коэффициенті кіріс бойынша 0-ден жоғары, 1-ден аз болса, онда мұндай тауар: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а) аса керемет тауар;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ә) күнделікті қажет тауар;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lastRenderedPageBreak/>
        <w:t>б) сапасы төмен тауар;</w:t>
      </w:r>
    </w:p>
    <w:p w:rsidR="00870BB2" w:rsidRPr="0057161E" w:rsidRDefault="00870BB2" w:rsidP="00870BB2">
      <w:pPr>
        <w:jc w:val="both"/>
        <w:rPr>
          <w:sz w:val="20"/>
          <w:szCs w:val="20"/>
          <w:lang w:val="kk-KZ"/>
        </w:rPr>
      </w:pPr>
      <w:r w:rsidRPr="0057161E">
        <w:rPr>
          <w:sz w:val="20"/>
          <w:szCs w:val="20"/>
          <w:lang w:val="kk-KZ"/>
        </w:rPr>
        <w:t>в) сапасы жоғары тауар.</w:t>
      </w:r>
    </w:p>
    <w:p w:rsidR="00003714" w:rsidRPr="00870BB2" w:rsidRDefault="00003714">
      <w:pPr>
        <w:rPr>
          <w:lang w:val="kk-KZ"/>
        </w:rPr>
      </w:pPr>
    </w:p>
    <w:sectPr w:rsidR="00003714" w:rsidRPr="00870BB2" w:rsidSect="0000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A3BB1"/>
    <w:multiLevelType w:val="hybridMultilevel"/>
    <w:tmpl w:val="CA34BB04"/>
    <w:lvl w:ilvl="0" w:tplc="D762594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0BB2"/>
    <w:rsid w:val="00003714"/>
    <w:rsid w:val="0087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B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2810</Characters>
  <Application>Microsoft Office Word</Application>
  <DocSecurity>0</DocSecurity>
  <Lines>23</Lines>
  <Paragraphs>6</Paragraphs>
  <ScaleCrop>false</ScaleCrop>
  <Company>a</Company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2007-11-04T22:13:00Z</dcterms:created>
  <dcterms:modified xsi:type="dcterms:W3CDTF">2007-11-04T22:13:00Z</dcterms:modified>
</cp:coreProperties>
</file>